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289" w:rsidRDefault="002E3289" w:rsidP="002E3289">
      <w:pPr>
        <w:pStyle w:val="NormalWeb"/>
        <w:rPr>
          <w:rStyle w:val="content1"/>
          <w:rFonts w:ascii="Calibri" w:hAnsi="Calibri" w:cs="Calibri"/>
          <w:b/>
          <w:sz w:val="24"/>
          <w:szCs w:val="24"/>
        </w:rPr>
      </w:pPr>
      <w:r w:rsidRPr="00AF1D7D">
        <w:rPr>
          <w:rStyle w:val="content1"/>
          <w:rFonts w:ascii="Calibri" w:hAnsi="Calibri" w:cs="Calibri"/>
          <w:b/>
          <w:sz w:val="24"/>
          <w:szCs w:val="24"/>
        </w:rPr>
        <w:t>Name of the Accountability/Quality Program:</w:t>
      </w:r>
    </w:p>
    <w:p w:rsidR="00AF1D7D" w:rsidRPr="00AF1D7D" w:rsidRDefault="00AF1D7D" w:rsidP="002E3289">
      <w:pPr>
        <w:pStyle w:val="NormalWeb"/>
        <w:rPr>
          <w:rStyle w:val="content1"/>
          <w:rFonts w:ascii="Calibri" w:hAnsi="Calibri" w:cs="Calibri"/>
          <w:b/>
          <w:sz w:val="24"/>
          <w:szCs w:val="24"/>
        </w:rPr>
      </w:pPr>
      <w:r w:rsidRPr="00AF1D7D">
        <w:rPr>
          <w:rFonts w:ascii="Calibri" w:hAnsi="Calibri" w:cs="Calibri"/>
          <w:color w:val="333333"/>
          <w:sz w:val="24"/>
          <w:szCs w:val="24"/>
          <w:lang/>
        </w:rPr>
        <w:t>Collegiate Assessment of Academic Proficiency (CAAP)</w:t>
      </w:r>
    </w:p>
    <w:p w:rsidR="002E3289" w:rsidRPr="00AF1D7D" w:rsidRDefault="002E3289" w:rsidP="002E3289">
      <w:pPr>
        <w:pStyle w:val="NormalWeb"/>
        <w:rPr>
          <w:rStyle w:val="content1"/>
          <w:rFonts w:ascii="Calibri" w:hAnsi="Calibri" w:cs="Calibri"/>
          <w:b/>
          <w:sz w:val="24"/>
          <w:szCs w:val="24"/>
        </w:rPr>
      </w:pPr>
      <w:r w:rsidRPr="00AF1D7D">
        <w:rPr>
          <w:rStyle w:val="content1"/>
          <w:rFonts w:ascii="Calibri" w:hAnsi="Calibri" w:cs="Calibri"/>
          <w:b/>
          <w:sz w:val="24"/>
          <w:szCs w:val="24"/>
        </w:rPr>
        <w:t xml:space="preserve">Authors/Sponsors/Funders, </w:t>
      </w:r>
      <w:r w:rsidR="00AF1D7D" w:rsidRPr="00AF1D7D">
        <w:rPr>
          <w:rStyle w:val="content1"/>
          <w:rFonts w:ascii="Calibri" w:hAnsi="Calibri" w:cs="Calibri"/>
          <w:b/>
          <w:sz w:val="24"/>
          <w:szCs w:val="24"/>
        </w:rPr>
        <w:t>etc.</w:t>
      </w:r>
      <w:r w:rsidRPr="00AF1D7D">
        <w:rPr>
          <w:rStyle w:val="content1"/>
          <w:rFonts w:ascii="Calibri" w:hAnsi="Calibri" w:cs="Calibri"/>
          <w:b/>
          <w:sz w:val="24"/>
          <w:szCs w:val="24"/>
        </w:rPr>
        <w:t>:</w:t>
      </w:r>
    </w:p>
    <w:p w:rsidR="002E3289" w:rsidRPr="00AF1D7D" w:rsidRDefault="00AF1D7D" w:rsidP="002E3289">
      <w:pPr>
        <w:pStyle w:val="NormalWeb"/>
        <w:rPr>
          <w:rStyle w:val="content1"/>
          <w:rFonts w:ascii="Calibri" w:hAnsi="Calibri" w:cs="Calibri"/>
          <w:sz w:val="24"/>
          <w:szCs w:val="24"/>
        </w:rPr>
      </w:pPr>
      <w:r>
        <w:rPr>
          <w:rStyle w:val="content1"/>
          <w:rFonts w:ascii="Calibri" w:hAnsi="Calibri" w:cs="Calibri"/>
          <w:sz w:val="24"/>
          <w:szCs w:val="24"/>
        </w:rPr>
        <w:t>ACT</w:t>
      </w:r>
    </w:p>
    <w:p w:rsidR="002E3289" w:rsidRPr="00AF1D7D" w:rsidRDefault="002E3289" w:rsidP="002E3289">
      <w:pPr>
        <w:pStyle w:val="NormalWeb"/>
        <w:rPr>
          <w:rStyle w:val="content1"/>
          <w:rFonts w:ascii="Calibri" w:hAnsi="Calibri" w:cs="Calibri"/>
          <w:b/>
          <w:sz w:val="24"/>
          <w:szCs w:val="24"/>
        </w:rPr>
      </w:pPr>
      <w:r w:rsidRPr="00AF1D7D">
        <w:rPr>
          <w:rStyle w:val="content1"/>
          <w:rFonts w:ascii="Calibri" w:hAnsi="Calibri" w:cs="Calibri"/>
          <w:b/>
          <w:sz w:val="24"/>
          <w:szCs w:val="24"/>
        </w:rPr>
        <w:t>URL:</w:t>
      </w:r>
    </w:p>
    <w:p w:rsidR="00142498" w:rsidRDefault="000E6E58" w:rsidP="002E3289">
      <w:pPr>
        <w:pStyle w:val="NormalWeb"/>
        <w:rPr>
          <w:rStyle w:val="content1"/>
          <w:rFonts w:ascii="Calibri" w:hAnsi="Calibri" w:cs="Calibri"/>
          <w:sz w:val="24"/>
          <w:szCs w:val="24"/>
        </w:rPr>
      </w:pPr>
      <w:hyperlink r:id="rId7" w:history="1">
        <w:r w:rsidR="00142498" w:rsidRPr="00A61378">
          <w:rPr>
            <w:rStyle w:val="Hyperlink"/>
            <w:rFonts w:ascii="Calibri" w:hAnsi="Calibri" w:cs="Calibri"/>
            <w:sz w:val="24"/>
            <w:szCs w:val="24"/>
          </w:rPr>
          <w:t>http://www.act.org/caap/</w:t>
        </w:r>
      </w:hyperlink>
      <w:r w:rsidR="00142498">
        <w:rPr>
          <w:rStyle w:val="content1"/>
          <w:rFonts w:ascii="Calibri" w:hAnsi="Calibri" w:cs="Calibri"/>
          <w:sz w:val="24"/>
          <w:szCs w:val="24"/>
        </w:rPr>
        <w:t xml:space="preserve"> </w:t>
      </w:r>
    </w:p>
    <w:p w:rsidR="002E3289" w:rsidRPr="00AF1D7D" w:rsidRDefault="002E3289" w:rsidP="002E3289">
      <w:pPr>
        <w:pStyle w:val="NormalWeb"/>
        <w:rPr>
          <w:rStyle w:val="content1"/>
          <w:rFonts w:ascii="Calibri" w:hAnsi="Calibri" w:cs="Calibri"/>
          <w:b/>
          <w:sz w:val="24"/>
          <w:szCs w:val="24"/>
        </w:rPr>
      </w:pPr>
      <w:r w:rsidRPr="00AF1D7D">
        <w:rPr>
          <w:rStyle w:val="content1"/>
          <w:rFonts w:ascii="Calibri" w:hAnsi="Calibri" w:cs="Calibri"/>
          <w:b/>
          <w:sz w:val="24"/>
          <w:szCs w:val="24"/>
        </w:rPr>
        <w:t>Overview:</w:t>
      </w:r>
    </w:p>
    <w:p w:rsidR="00AF1D7D" w:rsidRPr="00AF1D7D" w:rsidRDefault="00AF1D7D" w:rsidP="00AF1D7D">
      <w:pPr>
        <w:pStyle w:val="NormalWeb"/>
        <w:shd w:val="clear" w:color="auto" w:fill="FFFFFF"/>
        <w:rPr>
          <w:rFonts w:ascii="Calibri" w:hAnsi="Calibri" w:cs="Calibri"/>
          <w:color w:val="333333"/>
          <w:sz w:val="24"/>
          <w:szCs w:val="24"/>
          <w:lang/>
        </w:rPr>
      </w:pPr>
      <w:r w:rsidRPr="00AF1D7D">
        <w:rPr>
          <w:rFonts w:ascii="Calibri" w:hAnsi="Calibri" w:cs="Calibri"/>
          <w:color w:val="333333"/>
          <w:sz w:val="24"/>
          <w:szCs w:val="24"/>
          <w:lang/>
        </w:rPr>
        <w:t>Collegiate Assessment of Academic Proficiency (CAAP) is a nationally-</w:t>
      </w:r>
      <w:proofErr w:type="spellStart"/>
      <w:r w:rsidRPr="00AF1D7D">
        <w:rPr>
          <w:rFonts w:ascii="Calibri" w:hAnsi="Calibri" w:cs="Calibri"/>
          <w:color w:val="333333"/>
          <w:sz w:val="24"/>
          <w:szCs w:val="24"/>
          <w:lang/>
        </w:rPr>
        <w:t>normed</w:t>
      </w:r>
      <w:proofErr w:type="spellEnd"/>
      <w:r w:rsidRPr="00AF1D7D">
        <w:rPr>
          <w:rFonts w:ascii="Calibri" w:hAnsi="Calibri" w:cs="Calibri"/>
          <w:color w:val="333333"/>
          <w:sz w:val="24"/>
          <w:szCs w:val="24"/>
          <w:lang/>
        </w:rPr>
        <w:t xml:space="preserve"> assessment program from ACT which measures outcomes of the general education </w:t>
      </w:r>
      <w:r w:rsidR="00142498">
        <w:rPr>
          <w:rFonts w:ascii="Calibri" w:hAnsi="Calibri" w:cs="Calibri"/>
          <w:color w:val="333333"/>
          <w:sz w:val="24"/>
          <w:szCs w:val="24"/>
          <w:lang/>
        </w:rPr>
        <w:t xml:space="preserve">programs.  </w:t>
      </w:r>
      <w:r w:rsidR="00075C2D">
        <w:rPr>
          <w:rFonts w:ascii="Calibri" w:hAnsi="Calibri" w:cs="Calibri"/>
          <w:color w:val="333333"/>
          <w:sz w:val="24"/>
          <w:szCs w:val="24"/>
          <w:lang/>
        </w:rPr>
        <w:t>There are six independent test modules that institutions can customize to their assessment program that best reflect their mission and curriculum goals.  If being used for the Voluntary System of Accountability, the Critical Thinking and Writing Essay modules would need to be included.</w:t>
      </w:r>
      <w:r w:rsidR="00313CB5">
        <w:rPr>
          <w:rFonts w:ascii="Calibri" w:hAnsi="Calibri" w:cs="Calibri"/>
          <w:color w:val="333333"/>
          <w:sz w:val="24"/>
          <w:szCs w:val="24"/>
          <w:lang/>
        </w:rPr>
        <w:t xml:space="preserve"> Institutions determine when to administer on their campuses.</w:t>
      </w:r>
    </w:p>
    <w:p w:rsidR="007853A4" w:rsidRPr="00AF1D7D" w:rsidRDefault="002E3289" w:rsidP="00395DB0">
      <w:pPr>
        <w:pStyle w:val="NormalWeb"/>
        <w:rPr>
          <w:rFonts w:ascii="Calibri" w:hAnsi="Calibri" w:cs="Calibri"/>
          <w:b/>
          <w:sz w:val="24"/>
          <w:szCs w:val="24"/>
        </w:rPr>
      </w:pPr>
      <w:r w:rsidRPr="00AF1D7D">
        <w:rPr>
          <w:rFonts w:ascii="Calibri" w:hAnsi="Calibri" w:cs="Calibri"/>
          <w:b/>
          <w:sz w:val="24"/>
          <w:szCs w:val="24"/>
        </w:rPr>
        <w:t>Specific Measures in Program:</w:t>
      </w:r>
    </w:p>
    <w:p w:rsidR="00700A0C" w:rsidRDefault="00700A0C" w:rsidP="00700A0C">
      <w:pPr>
        <w:autoSpaceDE w:val="0"/>
        <w:autoSpaceDN w:val="0"/>
        <w:adjustRightInd w:val="0"/>
        <w:spacing w:after="0" w:line="240" w:lineRule="auto"/>
        <w:rPr>
          <w:rFonts w:ascii="Calibri" w:hAnsi="Calibri" w:cs="Calibri"/>
          <w:sz w:val="24"/>
          <w:szCs w:val="24"/>
        </w:rPr>
      </w:pPr>
      <w:r w:rsidRPr="00D86FB6">
        <w:rPr>
          <w:rFonts w:ascii="Calibri" w:hAnsi="Calibri" w:cs="Calibri"/>
          <w:sz w:val="24"/>
          <w:szCs w:val="24"/>
        </w:rPr>
        <w:t xml:space="preserve">The </w:t>
      </w:r>
      <w:r>
        <w:rPr>
          <w:rFonts w:ascii="Calibri" w:hAnsi="Calibri" w:cs="Calibri"/>
          <w:sz w:val="24"/>
          <w:szCs w:val="24"/>
        </w:rPr>
        <w:t>CAAP</w:t>
      </w:r>
      <w:r w:rsidRPr="00D86FB6">
        <w:rPr>
          <w:rFonts w:ascii="Calibri" w:hAnsi="Calibri" w:cs="Calibri"/>
          <w:sz w:val="24"/>
          <w:szCs w:val="24"/>
        </w:rPr>
        <w:t xml:space="preserve"> </w:t>
      </w:r>
      <w:r w:rsidR="00F64F76">
        <w:rPr>
          <w:rFonts w:ascii="Calibri" w:hAnsi="Calibri" w:cs="Calibri"/>
          <w:sz w:val="24"/>
          <w:szCs w:val="24"/>
        </w:rPr>
        <w:t>modules are</w:t>
      </w:r>
      <w:bookmarkStart w:id="0" w:name="_GoBack"/>
      <w:bookmarkEnd w:id="0"/>
      <w:r w:rsidRPr="00D86FB6">
        <w:rPr>
          <w:rFonts w:ascii="Calibri" w:hAnsi="Calibri" w:cs="Calibri"/>
          <w:sz w:val="24"/>
          <w:szCs w:val="24"/>
        </w:rPr>
        <w:t>:</w:t>
      </w:r>
    </w:p>
    <w:p w:rsidR="00700A0C" w:rsidRPr="00D769DC" w:rsidRDefault="00313CB5" w:rsidP="00700A0C">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Reading</w:t>
      </w:r>
      <w:r w:rsidR="00700A0C">
        <w:rPr>
          <w:rFonts w:ascii="Calibri" w:hAnsi="Calibri" w:cs="Calibri"/>
          <w:sz w:val="24"/>
          <w:szCs w:val="24"/>
        </w:rPr>
        <w:t>,</w:t>
      </w:r>
    </w:p>
    <w:p w:rsidR="00313CB5" w:rsidRDefault="00313CB5" w:rsidP="00700A0C">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Writing skills</w:t>
      </w:r>
      <w:r w:rsidR="00700A0C" w:rsidRPr="00700A0C">
        <w:rPr>
          <w:rFonts w:ascii="Calibri" w:hAnsi="Calibri" w:cs="Calibri"/>
          <w:sz w:val="24"/>
          <w:szCs w:val="24"/>
        </w:rPr>
        <w:t xml:space="preserve">, </w:t>
      </w:r>
    </w:p>
    <w:p w:rsidR="00313CB5" w:rsidRDefault="00313CB5" w:rsidP="00700A0C">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Writing Essay,</w:t>
      </w:r>
    </w:p>
    <w:p w:rsidR="00313CB5" w:rsidRDefault="00313CB5" w:rsidP="00700A0C">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Mathematics,</w:t>
      </w:r>
    </w:p>
    <w:p w:rsidR="00700A0C" w:rsidRPr="00700A0C" w:rsidRDefault="00313CB5" w:rsidP="00700A0C">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Science, </w:t>
      </w:r>
      <w:r w:rsidR="00700A0C" w:rsidRPr="00700A0C">
        <w:rPr>
          <w:rFonts w:ascii="Calibri" w:hAnsi="Calibri" w:cs="Calibri"/>
          <w:sz w:val="24"/>
          <w:szCs w:val="24"/>
        </w:rPr>
        <w:t xml:space="preserve">and </w:t>
      </w:r>
    </w:p>
    <w:p w:rsidR="00700A0C" w:rsidRPr="00D769DC" w:rsidRDefault="00313CB5" w:rsidP="00700A0C">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Critical Thinking</w:t>
      </w:r>
      <w:r w:rsidR="00700A0C" w:rsidRPr="00D769DC">
        <w:rPr>
          <w:rFonts w:ascii="Calibri" w:hAnsi="Calibri" w:cs="Calibri"/>
          <w:sz w:val="24"/>
          <w:szCs w:val="24"/>
        </w:rPr>
        <w:t>.</w:t>
      </w:r>
    </w:p>
    <w:p w:rsidR="00700A0C" w:rsidRPr="00D86FB6" w:rsidRDefault="00700A0C" w:rsidP="00700A0C">
      <w:pPr>
        <w:spacing w:line="240" w:lineRule="auto"/>
        <w:rPr>
          <w:rFonts w:ascii="Calibri" w:hAnsi="Calibri" w:cs="Calibri"/>
          <w:sz w:val="24"/>
          <w:szCs w:val="24"/>
        </w:rPr>
      </w:pPr>
    </w:p>
    <w:p w:rsidR="00700A0C" w:rsidRPr="00D86FB6" w:rsidRDefault="00700A0C" w:rsidP="00700A0C">
      <w:pPr>
        <w:spacing w:line="240" w:lineRule="auto"/>
        <w:rPr>
          <w:rFonts w:ascii="Calibri" w:hAnsi="Calibri" w:cs="Calibri"/>
          <w:b/>
          <w:sz w:val="24"/>
          <w:szCs w:val="24"/>
        </w:rPr>
      </w:pPr>
      <w:r w:rsidRPr="00D86FB6">
        <w:rPr>
          <w:rFonts w:ascii="Calibri" w:hAnsi="Calibri" w:cs="Calibri"/>
          <w:b/>
          <w:sz w:val="24"/>
          <w:szCs w:val="24"/>
        </w:rPr>
        <w:t>Impact/Implications for Washington Community &amp; Technical Colleges:</w:t>
      </w:r>
    </w:p>
    <w:p w:rsidR="00700A0C" w:rsidRPr="00D86FB6" w:rsidRDefault="00142498" w:rsidP="00700A0C">
      <w:pPr>
        <w:spacing w:line="240" w:lineRule="auto"/>
        <w:rPr>
          <w:rFonts w:ascii="Calibri" w:hAnsi="Calibri" w:cs="Calibri"/>
          <w:sz w:val="24"/>
          <w:szCs w:val="24"/>
        </w:rPr>
      </w:pPr>
      <w:r>
        <w:rPr>
          <w:rFonts w:ascii="Calibri" w:hAnsi="Calibri" w:cs="Calibri"/>
          <w:sz w:val="24"/>
          <w:szCs w:val="24"/>
        </w:rPr>
        <w:t>Bellevue Community College and Eastern Washington University are Washington colleges listed as having used sometime between 2006</w:t>
      </w:r>
      <w:r w:rsidR="00075C2D">
        <w:rPr>
          <w:rFonts w:ascii="Calibri" w:hAnsi="Calibri" w:cs="Calibri"/>
          <w:sz w:val="24"/>
          <w:szCs w:val="24"/>
        </w:rPr>
        <w:t xml:space="preserve"> and </w:t>
      </w:r>
      <w:r>
        <w:rPr>
          <w:rFonts w:ascii="Calibri" w:hAnsi="Calibri" w:cs="Calibri"/>
          <w:sz w:val="24"/>
          <w:szCs w:val="24"/>
        </w:rPr>
        <w:t xml:space="preserve">2009.  </w:t>
      </w:r>
      <w:r w:rsidR="00700A0C">
        <w:rPr>
          <w:rFonts w:ascii="Calibri" w:hAnsi="Calibri" w:cs="Calibri"/>
          <w:sz w:val="24"/>
          <w:szCs w:val="24"/>
        </w:rPr>
        <w:t xml:space="preserve"> </w:t>
      </w:r>
      <w:r>
        <w:rPr>
          <w:rFonts w:ascii="Calibri" w:hAnsi="Calibri" w:cs="Calibri"/>
          <w:sz w:val="24"/>
          <w:szCs w:val="24"/>
        </w:rPr>
        <w:t>I am unaware of</w:t>
      </w:r>
      <w:r w:rsidR="00700A0C">
        <w:rPr>
          <w:rFonts w:ascii="Calibri" w:hAnsi="Calibri" w:cs="Calibri"/>
          <w:sz w:val="24"/>
          <w:szCs w:val="24"/>
        </w:rPr>
        <w:t xml:space="preserve"> any discussion at the state level about using this as a measurement tool.</w:t>
      </w:r>
    </w:p>
    <w:p w:rsidR="00700A0C" w:rsidRPr="002E3289" w:rsidRDefault="00700A0C" w:rsidP="00700A0C">
      <w:pPr>
        <w:spacing w:line="240" w:lineRule="auto"/>
      </w:pPr>
    </w:p>
    <w:p w:rsidR="002E3289" w:rsidRPr="002E3289" w:rsidRDefault="002E3289" w:rsidP="002E3289">
      <w:pPr>
        <w:spacing w:line="240" w:lineRule="auto"/>
      </w:pPr>
    </w:p>
    <w:sectPr w:rsidR="002E3289" w:rsidRPr="002E3289" w:rsidSect="000E6E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C2D" w:rsidRDefault="00075C2D" w:rsidP="00E41221">
      <w:pPr>
        <w:spacing w:after="0" w:line="240" w:lineRule="auto"/>
      </w:pPr>
      <w:r>
        <w:separator/>
      </w:r>
    </w:p>
  </w:endnote>
  <w:endnote w:type="continuationSeparator" w:id="0">
    <w:p w:rsidR="00075C2D" w:rsidRDefault="00075C2D" w:rsidP="00E41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C2D" w:rsidRPr="00AF1D7D" w:rsidRDefault="00075C2D" w:rsidP="00AF1D7D">
    <w:pPr>
      <w:pStyle w:val="Footer"/>
      <w:jc w:val="center"/>
      <w:rPr>
        <w:rFonts w:ascii="Calibri" w:hAnsi="Calibri" w:cs="Calibri"/>
        <w:sz w:val="24"/>
        <w:szCs w:val="24"/>
      </w:rPr>
    </w:pPr>
    <w:r w:rsidRPr="00AF1D7D">
      <w:rPr>
        <w:rFonts w:ascii="Calibri" w:hAnsi="Calibri" w:cs="Calibri"/>
        <w:color w:val="333333"/>
        <w:sz w:val="24"/>
        <w:szCs w:val="24"/>
        <w:lang/>
      </w:rPr>
      <w:t>Collegiate Assessment of Academic Proficiency - Fall 2012</w:t>
    </w:r>
  </w:p>
  <w:p w:rsidR="00075C2D" w:rsidRDefault="00075C2D" w:rsidP="00E4122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C2D" w:rsidRDefault="00075C2D" w:rsidP="00E41221">
      <w:pPr>
        <w:spacing w:after="0" w:line="240" w:lineRule="auto"/>
      </w:pPr>
      <w:r>
        <w:separator/>
      </w:r>
    </w:p>
  </w:footnote>
  <w:footnote w:type="continuationSeparator" w:id="0">
    <w:p w:rsidR="00075C2D" w:rsidRDefault="00075C2D" w:rsidP="00E412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C2D" w:rsidRPr="00AF1D7D" w:rsidRDefault="00075C2D" w:rsidP="00E41221">
    <w:pPr>
      <w:pStyle w:val="Header"/>
      <w:jc w:val="center"/>
      <w:rPr>
        <w:sz w:val="24"/>
        <w:szCs w:val="24"/>
      </w:rPr>
    </w:pPr>
    <w:r w:rsidRPr="00AF1D7D">
      <w:rPr>
        <w:sz w:val="24"/>
        <w:szCs w:val="24"/>
      </w:rPr>
      <w:t>Research and Planning Commission</w:t>
    </w:r>
  </w:p>
  <w:p w:rsidR="00075C2D" w:rsidRPr="00AF1D7D" w:rsidRDefault="00075C2D" w:rsidP="00E41221">
    <w:pPr>
      <w:pStyle w:val="Header"/>
      <w:jc w:val="center"/>
      <w:rPr>
        <w:sz w:val="24"/>
        <w:szCs w:val="24"/>
      </w:rPr>
    </w:pPr>
    <w:r w:rsidRPr="00AF1D7D">
      <w:rPr>
        <w:sz w:val="24"/>
        <w:szCs w:val="24"/>
      </w:rPr>
      <w:t>Accountability and Quality Measures</w:t>
    </w:r>
  </w:p>
  <w:p w:rsidR="00075C2D" w:rsidRDefault="00075C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E42A8"/>
    <w:multiLevelType w:val="hybridMultilevel"/>
    <w:tmpl w:val="EB74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1221"/>
    <w:rsid w:val="00075C2D"/>
    <w:rsid w:val="000E6E58"/>
    <w:rsid w:val="00142498"/>
    <w:rsid w:val="002E3289"/>
    <w:rsid w:val="00313CB5"/>
    <w:rsid w:val="00395DB0"/>
    <w:rsid w:val="00700A0C"/>
    <w:rsid w:val="007853A4"/>
    <w:rsid w:val="00AF1D7D"/>
    <w:rsid w:val="00E41221"/>
    <w:rsid w:val="00F64F76"/>
    <w:rsid w:val="00F82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221"/>
    <w:pPr>
      <w:spacing w:before="100" w:beforeAutospacing="1" w:after="100" w:afterAutospacing="1" w:line="240" w:lineRule="auto"/>
    </w:pPr>
    <w:rPr>
      <w:rFonts w:ascii="Times New Roman" w:eastAsia="Times New Roman" w:hAnsi="Times New Roman" w:cs="Times New Roman"/>
    </w:rPr>
  </w:style>
  <w:style w:type="character" w:customStyle="1" w:styleId="content1">
    <w:name w:val="content1"/>
    <w:basedOn w:val="DefaultParagraphFont"/>
    <w:rsid w:val="00E41221"/>
    <w:rPr>
      <w:rFonts w:ascii="Verdana" w:hAnsi="Verdana" w:hint="default"/>
      <w:color w:val="333333"/>
      <w:sz w:val="18"/>
      <w:szCs w:val="18"/>
    </w:rPr>
  </w:style>
  <w:style w:type="paragraph" w:styleId="Header">
    <w:name w:val="header"/>
    <w:basedOn w:val="Normal"/>
    <w:link w:val="HeaderChar"/>
    <w:uiPriority w:val="99"/>
    <w:unhideWhenUsed/>
    <w:rsid w:val="00E41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221"/>
  </w:style>
  <w:style w:type="paragraph" w:styleId="Footer">
    <w:name w:val="footer"/>
    <w:basedOn w:val="Normal"/>
    <w:link w:val="FooterChar"/>
    <w:uiPriority w:val="99"/>
    <w:unhideWhenUsed/>
    <w:rsid w:val="00E41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221"/>
  </w:style>
  <w:style w:type="paragraph" w:styleId="BalloonText">
    <w:name w:val="Balloon Text"/>
    <w:basedOn w:val="Normal"/>
    <w:link w:val="BalloonTextChar"/>
    <w:uiPriority w:val="99"/>
    <w:semiHidden/>
    <w:unhideWhenUsed/>
    <w:rsid w:val="00E41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221"/>
    <w:rPr>
      <w:rFonts w:ascii="Tahoma" w:hAnsi="Tahoma" w:cs="Tahoma"/>
      <w:sz w:val="16"/>
      <w:szCs w:val="16"/>
    </w:rPr>
  </w:style>
  <w:style w:type="character" w:styleId="Hyperlink">
    <w:name w:val="Hyperlink"/>
    <w:basedOn w:val="DefaultParagraphFont"/>
    <w:uiPriority w:val="99"/>
    <w:unhideWhenUsed/>
    <w:rsid w:val="002E3289"/>
    <w:rPr>
      <w:color w:val="0000FF" w:themeColor="hyperlink"/>
      <w:u w:val="single"/>
    </w:rPr>
  </w:style>
  <w:style w:type="paragraph" w:styleId="ListParagraph">
    <w:name w:val="List Paragraph"/>
    <w:basedOn w:val="Normal"/>
    <w:uiPriority w:val="34"/>
    <w:qFormat/>
    <w:rsid w:val="00700A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221"/>
    <w:pPr>
      <w:spacing w:before="100" w:beforeAutospacing="1" w:after="100" w:afterAutospacing="1" w:line="240" w:lineRule="auto"/>
    </w:pPr>
    <w:rPr>
      <w:rFonts w:ascii="Times New Roman" w:eastAsia="Times New Roman" w:hAnsi="Times New Roman" w:cs="Times New Roman"/>
    </w:rPr>
  </w:style>
  <w:style w:type="character" w:customStyle="1" w:styleId="content1">
    <w:name w:val="content1"/>
    <w:basedOn w:val="DefaultParagraphFont"/>
    <w:rsid w:val="00E41221"/>
    <w:rPr>
      <w:rFonts w:ascii="Verdana" w:hAnsi="Verdana" w:hint="default"/>
      <w:color w:val="333333"/>
      <w:sz w:val="18"/>
      <w:szCs w:val="18"/>
    </w:rPr>
  </w:style>
  <w:style w:type="paragraph" w:styleId="Header">
    <w:name w:val="header"/>
    <w:basedOn w:val="Normal"/>
    <w:link w:val="HeaderChar"/>
    <w:uiPriority w:val="99"/>
    <w:unhideWhenUsed/>
    <w:rsid w:val="00E41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221"/>
  </w:style>
  <w:style w:type="paragraph" w:styleId="Footer">
    <w:name w:val="footer"/>
    <w:basedOn w:val="Normal"/>
    <w:link w:val="FooterChar"/>
    <w:uiPriority w:val="99"/>
    <w:unhideWhenUsed/>
    <w:rsid w:val="00E41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221"/>
  </w:style>
  <w:style w:type="paragraph" w:styleId="BalloonText">
    <w:name w:val="Balloon Text"/>
    <w:basedOn w:val="Normal"/>
    <w:link w:val="BalloonTextChar"/>
    <w:uiPriority w:val="99"/>
    <w:semiHidden/>
    <w:unhideWhenUsed/>
    <w:rsid w:val="00E41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221"/>
    <w:rPr>
      <w:rFonts w:ascii="Tahoma" w:hAnsi="Tahoma" w:cs="Tahoma"/>
      <w:sz w:val="16"/>
      <w:szCs w:val="16"/>
    </w:rPr>
  </w:style>
  <w:style w:type="character" w:styleId="Hyperlink">
    <w:name w:val="Hyperlink"/>
    <w:basedOn w:val="DefaultParagraphFont"/>
    <w:uiPriority w:val="99"/>
    <w:unhideWhenUsed/>
    <w:rsid w:val="002E3289"/>
    <w:rPr>
      <w:color w:val="0000FF" w:themeColor="hyperlink"/>
      <w:u w:val="single"/>
    </w:rPr>
  </w:style>
  <w:style w:type="paragraph" w:styleId="ListParagraph">
    <w:name w:val="List Paragraph"/>
    <w:basedOn w:val="Normal"/>
    <w:uiPriority w:val="34"/>
    <w:qFormat/>
    <w:rsid w:val="00700A0C"/>
    <w:pPr>
      <w:ind w:left="720"/>
      <w:contextualSpacing/>
    </w:pPr>
  </w:style>
</w:styles>
</file>

<file path=word/webSettings.xml><?xml version="1.0" encoding="utf-8"?>
<w:webSettings xmlns:r="http://schemas.openxmlformats.org/officeDocument/2006/relationships" xmlns:w="http://schemas.openxmlformats.org/wordprocessingml/2006/main">
  <w:divs>
    <w:div w:id="2112967536">
      <w:bodyDiv w:val="1"/>
      <w:marLeft w:val="0"/>
      <w:marRight w:val="0"/>
      <w:marTop w:val="0"/>
      <w:marBottom w:val="0"/>
      <w:divBdr>
        <w:top w:val="none" w:sz="0" w:space="0" w:color="auto"/>
        <w:left w:val="none" w:sz="0" w:space="0" w:color="auto"/>
        <w:bottom w:val="none" w:sz="0" w:space="0" w:color="auto"/>
        <w:right w:val="none" w:sz="0" w:space="0" w:color="auto"/>
      </w:divBdr>
      <w:divsChild>
        <w:div w:id="1064914759">
          <w:marLeft w:val="0"/>
          <w:marRight w:val="0"/>
          <w:marTop w:val="100"/>
          <w:marBottom w:val="100"/>
          <w:divBdr>
            <w:top w:val="none" w:sz="0" w:space="0" w:color="auto"/>
            <w:left w:val="none" w:sz="0" w:space="0" w:color="auto"/>
            <w:bottom w:val="none" w:sz="0" w:space="0" w:color="auto"/>
            <w:right w:val="none" w:sz="0" w:space="0" w:color="auto"/>
          </w:divBdr>
          <w:divsChild>
            <w:div w:id="56169355">
              <w:marLeft w:val="0"/>
              <w:marRight w:val="0"/>
              <w:marTop w:val="0"/>
              <w:marBottom w:val="0"/>
              <w:divBdr>
                <w:top w:val="none" w:sz="0" w:space="0" w:color="auto"/>
                <w:left w:val="none" w:sz="0" w:space="0" w:color="auto"/>
                <w:bottom w:val="none" w:sz="0" w:space="0" w:color="auto"/>
                <w:right w:val="none" w:sz="0" w:space="0" w:color="auto"/>
              </w:divBdr>
              <w:divsChild>
                <w:div w:id="434785235">
                  <w:marLeft w:val="0"/>
                  <w:marRight w:val="0"/>
                  <w:marTop w:val="0"/>
                  <w:marBottom w:val="0"/>
                  <w:divBdr>
                    <w:top w:val="none" w:sz="0" w:space="0" w:color="auto"/>
                    <w:left w:val="none" w:sz="0" w:space="0" w:color="auto"/>
                    <w:bottom w:val="none" w:sz="0" w:space="0" w:color="auto"/>
                    <w:right w:val="none" w:sz="0" w:space="0" w:color="auto"/>
                  </w:divBdr>
                  <w:divsChild>
                    <w:div w:id="1604532409">
                      <w:marLeft w:val="0"/>
                      <w:marRight w:val="0"/>
                      <w:marTop w:val="450"/>
                      <w:marBottom w:val="0"/>
                      <w:divBdr>
                        <w:top w:val="none" w:sz="0" w:space="0" w:color="auto"/>
                        <w:left w:val="none" w:sz="0" w:space="0" w:color="auto"/>
                        <w:bottom w:val="none" w:sz="0" w:space="0" w:color="auto"/>
                        <w:right w:val="none" w:sz="0" w:space="0" w:color="auto"/>
                      </w:divBdr>
                      <w:divsChild>
                        <w:div w:id="1486818117">
                          <w:marLeft w:val="0"/>
                          <w:marRight w:val="0"/>
                          <w:marTop w:val="240"/>
                          <w:marBottom w:val="0"/>
                          <w:divBdr>
                            <w:top w:val="none" w:sz="0" w:space="0" w:color="auto"/>
                            <w:left w:val="none" w:sz="0" w:space="0" w:color="auto"/>
                            <w:bottom w:val="none" w:sz="0" w:space="0" w:color="auto"/>
                            <w:right w:val="none" w:sz="0" w:space="0" w:color="auto"/>
                          </w:divBdr>
                          <w:divsChild>
                            <w:div w:id="467672542">
                              <w:marLeft w:val="0"/>
                              <w:marRight w:val="0"/>
                              <w:marTop w:val="0"/>
                              <w:marBottom w:val="0"/>
                              <w:divBdr>
                                <w:top w:val="none" w:sz="0" w:space="0" w:color="auto"/>
                                <w:left w:val="none" w:sz="0" w:space="0" w:color="auto"/>
                                <w:bottom w:val="none" w:sz="0" w:space="0" w:color="auto"/>
                                <w:right w:val="none" w:sz="0" w:space="0" w:color="auto"/>
                              </w:divBdr>
                              <w:divsChild>
                                <w:div w:id="1276248638">
                                  <w:marLeft w:val="60"/>
                                  <w:marRight w:val="0"/>
                                  <w:marTop w:val="150"/>
                                  <w:marBottom w:val="75"/>
                                  <w:divBdr>
                                    <w:top w:val="none" w:sz="0" w:space="0" w:color="auto"/>
                                    <w:left w:val="none" w:sz="0" w:space="0" w:color="auto"/>
                                    <w:bottom w:val="none" w:sz="0" w:space="0" w:color="auto"/>
                                    <w:right w:val="none" w:sz="0" w:space="0" w:color="auto"/>
                                  </w:divBdr>
                                  <w:divsChild>
                                    <w:div w:id="149638114">
                                      <w:marLeft w:val="75"/>
                                      <w:marRight w:val="0"/>
                                      <w:marTop w:val="0"/>
                                      <w:marBottom w:val="0"/>
                                      <w:divBdr>
                                        <w:top w:val="single" w:sz="6" w:space="0" w:color="CCCCCC"/>
                                        <w:left w:val="single" w:sz="6" w:space="0" w:color="CCCCCC"/>
                                        <w:bottom w:val="single" w:sz="6" w:space="0" w:color="CCCCCC"/>
                                        <w:right w:val="single" w:sz="6" w:space="0" w:color="CCCCCC"/>
                                      </w:divBdr>
                                      <w:divsChild>
                                        <w:div w:id="18649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t.org/caa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dc:creator>
  <cp:lastModifiedBy>Dr. M Pettitt</cp:lastModifiedBy>
  <cp:revision>2</cp:revision>
  <dcterms:created xsi:type="dcterms:W3CDTF">2012-10-31T20:38:00Z</dcterms:created>
  <dcterms:modified xsi:type="dcterms:W3CDTF">2012-10-31T20:38:00Z</dcterms:modified>
</cp:coreProperties>
</file>